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Builder quote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Valid until: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 and duration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Not 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Price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725"/>
        <w:gridCol w:w="945"/>
        <w:gridCol w:w="945"/>
        <w:gridCol w:w="1512"/>
        <w:gridCol w:w="1512"/>
      </w:tblGrid>
      <w:tr>
        <w:trPr>
          <w:cantSplit/>
          <w:tblHeader/>
        </w:trPr>
        <w:tc>
          <w:tcPr>
            <w:tcW w:w="472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Unit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Mark provisional sums (allowances for work not yet known) and prime cost sums (allowances for items the customer will choose) so they are not read as fixed prices. A quote to a homeowner should show the price including VAT first.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Payment schedule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536"/>
        <w:gridCol w:w="5073"/>
        <w:gridCol w:w="2029"/>
      </w:tblGrid>
      <w:tr>
        <w:trPr>
          <w:cantSplit/>
          <w:tblHeader/>
        </w:trPr>
        <w:tc>
          <w:tcPr>
            <w:tcW w:w="2536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Stage</w:t>
            </w:r>
          </w:p>
        </w:tc>
        <w:tc>
          <w:tcPr>
            <w:tcW w:w="50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When</w:t>
            </w:r>
          </w:p>
        </w:tc>
        <w:tc>
          <w:tcPr>
            <w:tcW w:w="202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Deposit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acceptance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Stage payment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Balance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completion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50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029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Terms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How long the quote stands, payment terms and late payment, changes agreed in writing, access and hours, materials, waste, unforeseen work, guarantee.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Acceptance</w:t>
      </w:r>
    </w:p>
    <w:p>
      <w:pPr>
        <w:spacing w:before="0" w:after="100"/>
      </w:pPr>
      <w:r>
        <w:t xml:space="preserve">To accept this quote, sign and return it.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Customer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2F4F7"/>
          </w:tcPr>
          <w:p>
            <w:pPr>
              <w:spacing w:before="0" w:after="80"/>
            </w:pPr>
            <w:r>
              <w:rPr>
                <w:sz w:val="18"/>
                <w:szCs w:val="18"/>
              </w:rPr>
              <w:t xml:space="preserve">Quoting a homeowner at their home, or by email or phone? Over £42, the Consumer Contracts Regulations 2013 require the cancellation notice and model cancellation form. The online builder adds them for you.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Made with the free builder quote template at websitesfortradespeople.co.uk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Builder quote</dc:title>
  <dc:creator>websitesfortradespeople.co.uk</dc:creator>
</cp:coreProperties>
</file>